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0DF8" w:rsidRPr="003E5E17" w:rsidRDefault="003E5E17" w:rsidP="000D69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3E5E17">
        <w:rPr>
          <w:rFonts w:ascii="Arial" w:hAnsi="Arial" w:cs="Arial"/>
          <w:b/>
          <w:bCs/>
          <w:szCs w:val="20"/>
        </w:rPr>
        <w:t>TOP-2.1.3-16</w:t>
      </w:r>
      <w:r w:rsidR="000765E7">
        <w:rPr>
          <w:rFonts w:ascii="Arial" w:hAnsi="Arial" w:cs="Arial"/>
          <w:b/>
          <w:bCs/>
          <w:szCs w:val="20"/>
        </w:rPr>
        <w:t>-CS1-2021-00020</w:t>
      </w:r>
    </w:p>
    <w:p w:rsidR="00BA0DF8" w:rsidRPr="003E5E17" w:rsidRDefault="000765E7" w:rsidP="000D69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Ferencszállás</w:t>
      </w:r>
      <w:r w:rsidR="00BA0DF8" w:rsidRPr="003E5E17">
        <w:rPr>
          <w:rFonts w:ascii="Arial" w:hAnsi="Arial" w:cs="Arial"/>
          <w:b/>
          <w:bCs/>
          <w:szCs w:val="20"/>
        </w:rPr>
        <w:t xml:space="preserve"> </w:t>
      </w:r>
      <w:r w:rsidR="00BA0DF8" w:rsidRPr="003E5E17">
        <w:rPr>
          <w:rFonts w:ascii="Arial,Bold" w:hAnsi="Arial,Bold" w:cs="Arial,Bold"/>
          <w:b/>
          <w:bCs/>
          <w:szCs w:val="20"/>
        </w:rPr>
        <w:t>Községi Önkormányzat</w:t>
      </w:r>
    </w:p>
    <w:p w:rsidR="00BA0DF8" w:rsidRPr="003E5E17" w:rsidRDefault="00BA0DF8" w:rsidP="000D69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</w:p>
    <w:p w:rsidR="00BA0DF8" w:rsidRDefault="003E5E17" w:rsidP="000D697B">
      <w:pPr>
        <w:autoSpaceDE w:val="0"/>
        <w:autoSpaceDN w:val="0"/>
        <w:adjustRightInd w:val="0"/>
        <w:spacing w:after="0" w:line="240" w:lineRule="auto"/>
        <w:jc w:val="both"/>
        <w:rPr>
          <w:rFonts w:ascii="AkzidenzGroteskCE-Black" w:hAnsi="AkzidenzGroteskCE-Black" w:cs="AkzidenzGroteskCE-Black"/>
          <w:b/>
          <w:bCs/>
          <w:color w:val="404041"/>
          <w:szCs w:val="110"/>
        </w:rPr>
      </w:pPr>
      <w:r w:rsidRPr="003E5E17">
        <w:rPr>
          <w:rFonts w:ascii="AkzidenzGroteskCE-Black" w:hAnsi="AkzidenzGroteskCE-Black" w:cs="AkzidenzGroteskCE-Black"/>
          <w:b/>
          <w:bCs/>
          <w:color w:val="404041"/>
          <w:szCs w:val="110"/>
        </w:rPr>
        <w:t>„</w:t>
      </w:r>
      <w:r w:rsidR="000765E7" w:rsidRPr="000765E7">
        <w:rPr>
          <w:rFonts w:ascii="AkzidenzGroteskCE-Black" w:hAnsi="AkzidenzGroteskCE-Black" w:cs="AkzidenzGroteskCE-Black"/>
          <w:b/>
          <w:bCs/>
          <w:color w:val="404041"/>
          <w:szCs w:val="110"/>
        </w:rPr>
        <w:t>FERENCSZÁLLÁS CSAPADÉKVÍZ-ELVEZETŐ HÁLÓZAT FEJLESZTÉSE</w:t>
      </w:r>
      <w:r w:rsidRPr="003E5E17">
        <w:rPr>
          <w:rFonts w:ascii="AkzidenzGroteskCE-Black" w:hAnsi="AkzidenzGroteskCE-Black" w:cs="AkzidenzGroteskCE-Black"/>
          <w:b/>
          <w:bCs/>
          <w:color w:val="404041"/>
          <w:szCs w:val="110"/>
        </w:rPr>
        <w:t>”</w:t>
      </w:r>
    </w:p>
    <w:p w:rsidR="003E5E17" w:rsidRPr="003E5E17" w:rsidRDefault="003E5E17" w:rsidP="000D697B">
      <w:pPr>
        <w:autoSpaceDE w:val="0"/>
        <w:autoSpaceDN w:val="0"/>
        <w:adjustRightInd w:val="0"/>
        <w:spacing w:after="0" w:line="240" w:lineRule="auto"/>
        <w:jc w:val="both"/>
        <w:rPr>
          <w:rFonts w:ascii="AkzidenzGroteskCE-Black" w:hAnsi="AkzidenzGroteskCE-Black" w:cs="AkzidenzGroteskCE-Black"/>
          <w:b/>
          <w:bCs/>
          <w:color w:val="404041"/>
          <w:szCs w:val="110"/>
        </w:rPr>
      </w:pPr>
    </w:p>
    <w:p w:rsidR="00BA0DF8" w:rsidRPr="003E5E17" w:rsidRDefault="00BA0DF8" w:rsidP="000D697B">
      <w:pPr>
        <w:autoSpaceDE w:val="0"/>
        <w:autoSpaceDN w:val="0"/>
        <w:adjustRightInd w:val="0"/>
        <w:spacing w:after="0" w:line="240" w:lineRule="auto"/>
        <w:jc w:val="both"/>
        <w:rPr>
          <w:rFonts w:ascii="AkzidenzGroteskCE-Black" w:hAnsi="AkzidenzGroteskCE-Black" w:cs="AkzidenzGroteskCE-Black"/>
          <w:b/>
          <w:bCs/>
          <w:color w:val="404041"/>
          <w:szCs w:val="110"/>
        </w:rPr>
      </w:pPr>
      <w:r w:rsidRPr="003E5E17">
        <w:rPr>
          <w:rFonts w:ascii="AkzidenzGroteskCE-Black" w:hAnsi="AkzidenzGroteskCE-Black" w:cs="AkzidenzGroteskCE-Black"/>
          <w:b/>
          <w:bCs/>
          <w:color w:val="404041"/>
          <w:szCs w:val="110"/>
        </w:rPr>
        <w:t>A</w:t>
      </w:r>
      <w:r w:rsidR="003E5E17" w:rsidRPr="003E5E17">
        <w:rPr>
          <w:rFonts w:ascii="AkzidenzGroteskCE-Black" w:hAnsi="AkzidenzGroteskCE-Black" w:cs="AkzidenzGroteskCE-Black"/>
          <w:b/>
          <w:bCs/>
          <w:color w:val="404041"/>
          <w:szCs w:val="110"/>
        </w:rPr>
        <w:t xml:space="preserve"> támogatás összege</w:t>
      </w:r>
      <w:r w:rsidRPr="003E5E17">
        <w:rPr>
          <w:rFonts w:ascii="AkzidenzGroteskCE-Black" w:hAnsi="AkzidenzGroteskCE-Black" w:cs="AkzidenzGroteskCE-Black"/>
          <w:b/>
          <w:bCs/>
          <w:color w:val="404041"/>
          <w:szCs w:val="110"/>
        </w:rPr>
        <w:t>:</w:t>
      </w:r>
      <w:r w:rsidRPr="003E5E17">
        <w:rPr>
          <w:sz w:val="24"/>
        </w:rPr>
        <w:t xml:space="preserve"> </w:t>
      </w:r>
      <w:r w:rsidR="000765E7">
        <w:rPr>
          <w:rFonts w:ascii="AkzidenzGroteskCE-Black" w:hAnsi="AkzidenzGroteskCE-Black" w:cs="AkzidenzGroteskCE-Black"/>
          <w:b/>
          <w:bCs/>
          <w:color w:val="404041"/>
          <w:szCs w:val="110"/>
        </w:rPr>
        <w:t>350</w:t>
      </w:r>
      <w:r w:rsidRPr="003E5E17">
        <w:rPr>
          <w:rFonts w:ascii="AkzidenzGroteskCE-Black" w:hAnsi="AkzidenzGroteskCE-Black" w:cs="AkzidenzGroteskCE-Black"/>
          <w:b/>
          <w:bCs/>
          <w:color w:val="404041"/>
          <w:szCs w:val="110"/>
        </w:rPr>
        <w:t xml:space="preserve"> </w:t>
      </w:r>
      <w:r w:rsidR="003E5E17" w:rsidRPr="003E5E17">
        <w:rPr>
          <w:rFonts w:ascii="AkzidenzGroteskCE-Black" w:hAnsi="AkzidenzGroteskCE-Black" w:cs="AkzidenzGroteskCE-Black"/>
          <w:b/>
          <w:bCs/>
          <w:color w:val="404041"/>
          <w:szCs w:val="110"/>
        </w:rPr>
        <w:t>millió forint</w:t>
      </w:r>
    </w:p>
    <w:p w:rsidR="00BA0DF8" w:rsidRPr="003E5E17" w:rsidRDefault="00BA0DF8" w:rsidP="000D697B">
      <w:pPr>
        <w:autoSpaceDE w:val="0"/>
        <w:autoSpaceDN w:val="0"/>
        <w:adjustRightInd w:val="0"/>
        <w:spacing w:after="0" w:line="240" w:lineRule="auto"/>
        <w:jc w:val="both"/>
        <w:rPr>
          <w:rFonts w:ascii="AkzidenzGroteskCE-Black" w:hAnsi="AkzidenzGroteskCE-Black" w:cs="AkzidenzGroteskCE-Black"/>
          <w:b/>
          <w:bCs/>
          <w:color w:val="404041"/>
          <w:szCs w:val="110"/>
        </w:rPr>
      </w:pPr>
    </w:p>
    <w:p w:rsidR="00BA0DF8" w:rsidRPr="003E5E17" w:rsidRDefault="000765E7" w:rsidP="000D69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Ferencszállás</w:t>
      </w:r>
      <w:r w:rsidR="00BA0DF8" w:rsidRPr="003E5E17">
        <w:rPr>
          <w:rFonts w:ascii="Arial" w:hAnsi="Arial" w:cs="Arial"/>
          <w:szCs w:val="20"/>
        </w:rPr>
        <w:t xml:space="preserve"> Község Önkormányzata </w:t>
      </w:r>
      <w:r>
        <w:rPr>
          <w:rFonts w:ascii="Arial" w:hAnsi="Arial" w:cs="Arial"/>
          <w:szCs w:val="20"/>
        </w:rPr>
        <w:t xml:space="preserve">a Csongrád Megye Fejlesztéséért Nonprofit </w:t>
      </w:r>
      <w:proofErr w:type="spellStart"/>
      <w:r>
        <w:rPr>
          <w:rFonts w:ascii="Arial" w:hAnsi="Arial" w:cs="Arial"/>
          <w:szCs w:val="20"/>
        </w:rPr>
        <w:t>Kft-vel</w:t>
      </w:r>
      <w:proofErr w:type="spellEnd"/>
      <w:r>
        <w:rPr>
          <w:rFonts w:ascii="Arial" w:hAnsi="Arial" w:cs="Arial"/>
          <w:szCs w:val="20"/>
        </w:rPr>
        <w:t xml:space="preserve"> közösen </w:t>
      </w:r>
      <w:r w:rsidRPr="003E5E17">
        <w:rPr>
          <w:rFonts w:ascii="Arial" w:hAnsi="Arial" w:cs="Arial"/>
          <w:szCs w:val="20"/>
        </w:rPr>
        <w:t>pályázatot nyújtott be</w:t>
      </w:r>
      <w:r>
        <w:rPr>
          <w:rFonts w:ascii="Arial" w:hAnsi="Arial" w:cs="Arial"/>
          <w:szCs w:val="20"/>
        </w:rPr>
        <w:t xml:space="preserve"> 2021. január 28-á</w:t>
      </w:r>
      <w:r w:rsidRPr="003E5E17">
        <w:rPr>
          <w:rFonts w:ascii="Arial" w:hAnsi="Arial" w:cs="Arial"/>
          <w:szCs w:val="20"/>
        </w:rPr>
        <w:t>n</w:t>
      </w:r>
      <w:r>
        <w:rPr>
          <w:rFonts w:ascii="Arial" w:hAnsi="Arial" w:cs="Arial"/>
          <w:szCs w:val="20"/>
        </w:rPr>
        <w:t xml:space="preserve"> </w:t>
      </w:r>
      <w:r w:rsidR="00BA0DF8" w:rsidRPr="003E5E17">
        <w:rPr>
          <w:rFonts w:ascii="Arial" w:hAnsi="Arial" w:cs="Arial"/>
          <w:szCs w:val="20"/>
        </w:rPr>
        <w:t xml:space="preserve">a Területfejlesztési Operatív Program keretében </w:t>
      </w:r>
      <w:r w:rsidR="003E5E17" w:rsidRPr="003E5E17">
        <w:rPr>
          <w:rFonts w:ascii="Arial" w:hAnsi="Arial" w:cs="Arial"/>
          <w:szCs w:val="20"/>
        </w:rPr>
        <w:t>„</w:t>
      </w:r>
      <w:r w:rsidRPr="000765E7">
        <w:rPr>
          <w:rFonts w:ascii="Arial" w:hAnsi="Arial" w:cs="Arial"/>
          <w:szCs w:val="20"/>
        </w:rPr>
        <w:t>Ferencszállás csapadékvíz-elvezető hálózat fejlesztése</w:t>
      </w:r>
      <w:r w:rsidR="003E5E17" w:rsidRPr="003E5E17">
        <w:rPr>
          <w:rFonts w:ascii="Arial" w:hAnsi="Arial" w:cs="Arial"/>
          <w:szCs w:val="20"/>
        </w:rPr>
        <w:t>”</w:t>
      </w:r>
      <w:r w:rsidR="00BA0DF8" w:rsidRPr="003E5E17">
        <w:rPr>
          <w:rFonts w:ascii="Arial" w:hAnsi="Arial" w:cs="Arial"/>
          <w:szCs w:val="20"/>
        </w:rPr>
        <w:t xml:space="preserve"> címen. </w:t>
      </w:r>
    </w:p>
    <w:p w:rsidR="00BA0DF8" w:rsidRPr="003E5E17" w:rsidRDefault="00BA0DF8" w:rsidP="000D69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0"/>
        </w:rPr>
      </w:pPr>
      <w:r w:rsidRPr="003E5E17">
        <w:rPr>
          <w:rFonts w:ascii="Arial" w:hAnsi="Arial" w:cs="Arial"/>
          <w:szCs w:val="20"/>
        </w:rPr>
        <w:t xml:space="preserve">A </w:t>
      </w:r>
      <w:r w:rsidR="003E5E17">
        <w:rPr>
          <w:rFonts w:ascii="Arial" w:hAnsi="Arial" w:cs="Arial"/>
          <w:b/>
          <w:bCs/>
          <w:szCs w:val="20"/>
        </w:rPr>
        <w:t>TOP-2.1.3-16-CS1-20</w:t>
      </w:r>
      <w:r w:rsidR="000765E7">
        <w:rPr>
          <w:rFonts w:ascii="Arial" w:hAnsi="Arial" w:cs="Arial"/>
          <w:b/>
          <w:bCs/>
          <w:szCs w:val="20"/>
        </w:rPr>
        <w:t>21-00020</w:t>
      </w:r>
      <w:r w:rsidRPr="003E5E17">
        <w:rPr>
          <w:rFonts w:ascii="Arial" w:hAnsi="Arial" w:cs="Arial"/>
          <w:b/>
          <w:bCs/>
          <w:szCs w:val="20"/>
        </w:rPr>
        <w:t xml:space="preserve"> </w:t>
      </w:r>
      <w:r w:rsidR="000765E7">
        <w:rPr>
          <w:rFonts w:ascii="Arial" w:hAnsi="Arial" w:cs="Arial"/>
          <w:szCs w:val="20"/>
        </w:rPr>
        <w:t>sz. pályázat 2021</w:t>
      </w:r>
      <w:r w:rsidRPr="003E5E17">
        <w:rPr>
          <w:rFonts w:ascii="Arial" w:hAnsi="Arial" w:cs="Arial"/>
          <w:szCs w:val="20"/>
        </w:rPr>
        <w:t xml:space="preserve">. </w:t>
      </w:r>
      <w:r w:rsidR="000765E7">
        <w:rPr>
          <w:rFonts w:ascii="Arial" w:hAnsi="Arial" w:cs="Arial"/>
          <w:szCs w:val="20"/>
        </w:rPr>
        <w:t>június 17</w:t>
      </w:r>
      <w:r w:rsidRPr="003E5E17">
        <w:rPr>
          <w:rFonts w:ascii="Arial" w:hAnsi="Arial" w:cs="Arial"/>
          <w:szCs w:val="20"/>
        </w:rPr>
        <w:t xml:space="preserve">-én támogatói döntést kapott, mellyel a 100 %-os támogatási intenzitású </w:t>
      </w:r>
      <w:r w:rsidR="000765E7">
        <w:rPr>
          <w:rFonts w:ascii="Arial-BoldMT" w:hAnsi="Arial-BoldMT" w:cs="Arial-BoldMT"/>
          <w:b/>
          <w:bCs/>
          <w:szCs w:val="20"/>
        </w:rPr>
        <w:t xml:space="preserve">350 000 </w:t>
      </w:r>
      <w:proofErr w:type="spellStart"/>
      <w:r w:rsidR="000765E7">
        <w:rPr>
          <w:rFonts w:ascii="Arial-BoldMT" w:hAnsi="Arial-BoldMT" w:cs="Arial-BoldMT"/>
          <w:b/>
          <w:bCs/>
          <w:szCs w:val="20"/>
        </w:rPr>
        <w:t>000</w:t>
      </w:r>
      <w:proofErr w:type="spellEnd"/>
      <w:r w:rsidRPr="003E5E17">
        <w:rPr>
          <w:rFonts w:ascii="Arial" w:hAnsi="Arial" w:cs="Arial"/>
          <w:szCs w:val="20"/>
        </w:rPr>
        <w:t>,- Ft-os összköltségű projekt megvalósításra kerülhet</w:t>
      </w:r>
      <w:r w:rsidR="00F23431">
        <w:rPr>
          <w:rFonts w:ascii="Arial" w:hAnsi="Arial" w:cs="Arial"/>
          <w:szCs w:val="20"/>
        </w:rPr>
        <w:t>ett</w:t>
      </w:r>
      <w:r w:rsidRPr="003E5E17">
        <w:rPr>
          <w:rFonts w:ascii="Arial" w:hAnsi="Arial" w:cs="Arial"/>
          <w:szCs w:val="20"/>
        </w:rPr>
        <w:t>.</w:t>
      </w:r>
    </w:p>
    <w:p w:rsidR="00BA0DF8" w:rsidRPr="003E5E17" w:rsidRDefault="00BA0DF8" w:rsidP="000D697B">
      <w:pPr>
        <w:autoSpaceDE w:val="0"/>
        <w:autoSpaceDN w:val="0"/>
        <w:adjustRightInd w:val="0"/>
        <w:spacing w:after="0" w:line="240" w:lineRule="auto"/>
        <w:jc w:val="both"/>
        <w:rPr>
          <w:rFonts w:ascii="AkzidenzGroteskCE-Black" w:hAnsi="AkzidenzGroteskCE-Black" w:cs="AkzidenzGroteskCE-Black"/>
          <w:b/>
          <w:bCs/>
          <w:color w:val="404041"/>
          <w:szCs w:val="110"/>
        </w:rPr>
      </w:pPr>
    </w:p>
    <w:p w:rsidR="00092939" w:rsidRDefault="00F23431" w:rsidP="000D697B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szCs w:val="20"/>
        </w:rPr>
      </w:pPr>
      <w:r>
        <w:rPr>
          <w:rFonts w:ascii="Arial" w:hAnsi="Arial" w:cs="Arial"/>
          <w:szCs w:val="20"/>
        </w:rPr>
        <w:t xml:space="preserve">A </w:t>
      </w:r>
      <w:r w:rsidR="00092939" w:rsidRPr="003E5E17">
        <w:rPr>
          <w:rFonts w:ascii="Arial" w:hAnsi="Arial" w:cs="Arial"/>
          <w:szCs w:val="20"/>
        </w:rPr>
        <w:t xml:space="preserve">fejlesztés </w:t>
      </w:r>
      <w:r w:rsidR="000765E7">
        <w:rPr>
          <w:rFonts w:ascii="Arial" w:hAnsi="Arial" w:cs="Arial"/>
          <w:szCs w:val="20"/>
        </w:rPr>
        <w:t>Ferencszállás</w:t>
      </w:r>
      <w:r w:rsidR="003E5E17">
        <w:rPr>
          <w:rFonts w:ascii="Arial" w:hAnsi="Arial" w:cs="Arial"/>
          <w:szCs w:val="20"/>
        </w:rPr>
        <w:t xml:space="preserve"> </w:t>
      </w:r>
      <w:r w:rsidR="00092939" w:rsidRPr="003E5E17">
        <w:rPr>
          <w:rFonts w:ascii="Arial" w:hAnsi="Arial" w:cs="Arial"/>
          <w:szCs w:val="20"/>
        </w:rPr>
        <w:t xml:space="preserve">község </w:t>
      </w:r>
      <w:r w:rsidR="00092939" w:rsidRPr="003E5E17">
        <w:rPr>
          <w:rFonts w:ascii="Arial,Bold" w:hAnsi="Arial,Bold" w:cs="Arial,Bold"/>
          <w:b/>
          <w:bCs/>
          <w:szCs w:val="20"/>
        </w:rPr>
        <w:t xml:space="preserve">belterületén </w:t>
      </w:r>
      <w:r w:rsidR="000765E7">
        <w:rPr>
          <w:rFonts w:ascii="Arial,Bold" w:hAnsi="Arial,Bold" w:cs="Arial,Bold"/>
          <w:b/>
          <w:bCs/>
          <w:szCs w:val="20"/>
        </w:rPr>
        <w:t>a Szegedi utca, a Töltés utca és az Iskola utca csatornahálózatát érinti.</w:t>
      </w:r>
    </w:p>
    <w:p w:rsidR="00B03A9A" w:rsidRDefault="00B03A9A" w:rsidP="000D697B">
      <w:pPr>
        <w:jc w:val="both"/>
        <w:rPr>
          <w:rFonts w:ascii="Arial,Bold" w:hAnsi="Arial,Bold" w:cs="Arial,Bold"/>
          <w:bCs/>
          <w:szCs w:val="20"/>
        </w:rPr>
      </w:pPr>
      <w:r>
        <w:rPr>
          <w:rFonts w:ascii="Arial,Bold" w:hAnsi="Arial,Bold" w:cs="Arial,Bold"/>
          <w:bCs/>
          <w:szCs w:val="20"/>
        </w:rPr>
        <w:t>Az alábbi fejlesztések valósul</w:t>
      </w:r>
      <w:r w:rsidR="00F23431">
        <w:rPr>
          <w:rFonts w:ascii="Arial,Bold" w:hAnsi="Arial,Bold" w:cs="Arial,Bold"/>
          <w:bCs/>
          <w:szCs w:val="20"/>
        </w:rPr>
        <w:t>t</w:t>
      </w:r>
      <w:r>
        <w:rPr>
          <w:rFonts w:ascii="Arial,Bold" w:hAnsi="Arial,Bold" w:cs="Arial,Bold"/>
          <w:bCs/>
          <w:szCs w:val="20"/>
        </w:rPr>
        <w:t>ak meg az egyes utcák tekintetében:</w:t>
      </w:r>
    </w:p>
    <w:p w:rsidR="00B03A9A" w:rsidRDefault="00B03A9A" w:rsidP="000D697B">
      <w:pPr>
        <w:jc w:val="both"/>
        <w:rPr>
          <w:rFonts w:ascii="Arial,Bold" w:hAnsi="Arial,Bold" w:cs="Arial,Bold"/>
          <w:bCs/>
          <w:szCs w:val="20"/>
        </w:rPr>
      </w:pPr>
      <w:r>
        <w:rPr>
          <w:rFonts w:ascii="Arial,Bold" w:hAnsi="Arial,Bold" w:cs="Arial,Bold"/>
          <w:bCs/>
          <w:szCs w:val="20"/>
        </w:rPr>
        <w:t xml:space="preserve">Szegedi utca: </w:t>
      </w:r>
      <w:r w:rsidRPr="00B03A9A">
        <w:rPr>
          <w:rFonts w:ascii="Arial,Bold" w:hAnsi="Arial,Bold" w:cs="Arial,Bold"/>
          <w:bCs/>
          <w:szCs w:val="20"/>
        </w:rPr>
        <w:t xml:space="preserve">A földmedrű nyílt árok a 43 számú főút mellett nagyszelvényű csatorna, mely sok helyen feliszapolódott, funkcióját nem </w:t>
      </w:r>
      <w:r w:rsidR="00F23431">
        <w:rPr>
          <w:rFonts w:ascii="Arial,Bold" w:hAnsi="Arial,Bold" w:cs="Arial,Bold"/>
          <w:bCs/>
          <w:szCs w:val="20"/>
        </w:rPr>
        <w:t xml:space="preserve">volt </w:t>
      </w:r>
      <w:r w:rsidRPr="00B03A9A">
        <w:rPr>
          <w:rFonts w:ascii="Arial,Bold" w:hAnsi="Arial,Bold" w:cs="Arial,Bold"/>
          <w:bCs/>
          <w:szCs w:val="20"/>
        </w:rPr>
        <w:t xml:space="preserve">képes ellátni. A kapubejárók alatti átereszek és támfalaik műszaki állapota az évek során leromlott. A belvízrendezés során elsődlegesen szükségszerű </w:t>
      </w:r>
      <w:r w:rsidR="00F23431">
        <w:rPr>
          <w:rFonts w:ascii="Arial,Bold" w:hAnsi="Arial,Bold" w:cs="Arial,Bold"/>
          <w:bCs/>
          <w:szCs w:val="20"/>
        </w:rPr>
        <w:t xml:space="preserve">volt </w:t>
      </w:r>
      <w:r w:rsidRPr="00B03A9A">
        <w:rPr>
          <w:rFonts w:ascii="Arial,Bold" w:hAnsi="Arial,Bold" w:cs="Arial,Bold"/>
          <w:bCs/>
          <w:szCs w:val="20"/>
        </w:rPr>
        <w:t>a 4-0-0, 5-0-0, 6-0-0 és 7-0-0 jelű fő gyűjtőcsatornák rendezése.</w:t>
      </w:r>
      <w:r>
        <w:rPr>
          <w:rFonts w:ascii="Arial,Bold" w:hAnsi="Arial,Bold" w:cs="Arial,Bold"/>
          <w:bCs/>
          <w:szCs w:val="20"/>
        </w:rPr>
        <w:t xml:space="preserve"> </w:t>
      </w:r>
      <w:r w:rsidR="00F23431">
        <w:rPr>
          <w:rFonts w:ascii="Arial,Bold" w:hAnsi="Arial,Bold" w:cs="Arial,Bold"/>
          <w:bCs/>
          <w:szCs w:val="20"/>
        </w:rPr>
        <w:t xml:space="preserve">A </w:t>
      </w:r>
      <w:r w:rsidRPr="00B03A9A">
        <w:rPr>
          <w:rFonts w:ascii="Arial,Bold" w:hAnsi="Arial,Bold" w:cs="Arial,Bold"/>
          <w:bCs/>
          <w:szCs w:val="20"/>
        </w:rPr>
        <w:t>CS-6-1 jelű csatorna nyílt földmedrű csatorna</w:t>
      </w:r>
      <w:r w:rsidR="00F23431">
        <w:rPr>
          <w:rFonts w:ascii="Arial,Bold" w:hAnsi="Arial,Bold" w:cs="Arial,Bold"/>
          <w:bCs/>
          <w:szCs w:val="20"/>
        </w:rPr>
        <w:t xml:space="preserve"> volt</w:t>
      </w:r>
      <w:r>
        <w:rPr>
          <w:rFonts w:ascii="Arial,Bold" w:hAnsi="Arial,Bold" w:cs="Arial,Bold"/>
          <w:bCs/>
          <w:szCs w:val="20"/>
        </w:rPr>
        <w:t>, melynek</w:t>
      </w:r>
      <w:r w:rsidRPr="00B03A9A">
        <w:rPr>
          <w:rFonts w:ascii="Arial,Bold" w:hAnsi="Arial,Bold" w:cs="Arial,Bold"/>
          <w:bCs/>
          <w:szCs w:val="20"/>
        </w:rPr>
        <w:t xml:space="preserve"> </w:t>
      </w:r>
      <w:r>
        <w:rPr>
          <w:rFonts w:ascii="Arial,Bold" w:hAnsi="Arial,Bold" w:cs="Arial,Bold"/>
          <w:bCs/>
          <w:szCs w:val="20"/>
        </w:rPr>
        <w:t>v</w:t>
      </w:r>
      <w:r w:rsidRPr="00B03A9A">
        <w:rPr>
          <w:rFonts w:ascii="Arial,Bold" w:hAnsi="Arial,Bold" w:cs="Arial,Bold"/>
          <w:bCs/>
          <w:szCs w:val="20"/>
        </w:rPr>
        <w:t>ízgyűjtő területe a lakóházak közvetlen környezete</w:t>
      </w:r>
      <w:r>
        <w:rPr>
          <w:rFonts w:ascii="Arial,Bold" w:hAnsi="Arial,Bold" w:cs="Arial,Bold"/>
          <w:bCs/>
          <w:szCs w:val="20"/>
        </w:rPr>
        <w:t>, lefolyása nem biztosított</w:t>
      </w:r>
      <w:r w:rsidRPr="00B03A9A">
        <w:rPr>
          <w:rFonts w:ascii="Arial,Bold" w:hAnsi="Arial,Bold" w:cs="Arial,Bold"/>
          <w:bCs/>
          <w:szCs w:val="20"/>
        </w:rPr>
        <w:t xml:space="preserve">. Az főút mellett kialakított </w:t>
      </w:r>
      <w:proofErr w:type="spellStart"/>
      <w:r w:rsidRPr="00B03A9A">
        <w:rPr>
          <w:rFonts w:ascii="Arial,Bold" w:hAnsi="Arial,Bold" w:cs="Arial,Bold"/>
          <w:bCs/>
          <w:szCs w:val="20"/>
        </w:rPr>
        <w:t>bögék</w:t>
      </w:r>
      <w:proofErr w:type="spellEnd"/>
      <w:r w:rsidRPr="00B03A9A">
        <w:rPr>
          <w:rFonts w:ascii="Arial,Bold" w:hAnsi="Arial,Bold" w:cs="Arial,Bold"/>
          <w:bCs/>
          <w:szCs w:val="20"/>
        </w:rPr>
        <w:t xml:space="preserve"> n</w:t>
      </w:r>
      <w:r w:rsidR="00F23431">
        <w:rPr>
          <w:rFonts w:ascii="Arial,Bold" w:hAnsi="Arial,Bold" w:cs="Arial,Bold"/>
          <w:bCs/>
          <w:szCs w:val="20"/>
        </w:rPr>
        <w:t>em voltak</w:t>
      </w:r>
      <w:r w:rsidRPr="00B03A9A">
        <w:rPr>
          <w:rFonts w:ascii="Arial,Bold" w:hAnsi="Arial,Bold" w:cs="Arial,Bold"/>
          <w:bCs/>
          <w:szCs w:val="20"/>
        </w:rPr>
        <w:t xml:space="preserve"> kapcsolatban</w:t>
      </w:r>
      <w:r>
        <w:rPr>
          <w:rFonts w:ascii="Arial,Bold" w:hAnsi="Arial,Bold" w:cs="Arial,Bold"/>
          <w:bCs/>
          <w:szCs w:val="20"/>
        </w:rPr>
        <w:t xml:space="preserve"> egymással, illetve</w:t>
      </w:r>
      <w:r w:rsidRPr="00B03A9A">
        <w:rPr>
          <w:rFonts w:ascii="Arial,Bold" w:hAnsi="Arial,Bold" w:cs="Arial,Bold"/>
          <w:bCs/>
          <w:szCs w:val="20"/>
        </w:rPr>
        <w:t xml:space="preserve"> </w:t>
      </w:r>
      <w:r>
        <w:rPr>
          <w:rFonts w:ascii="Arial,Bold" w:hAnsi="Arial,Bold" w:cs="Arial,Bold"/>
          <w:bCs/>
          <w:szCs w:val="20"/>
        </w:rPr>
        <w:t>s</w:t>
      </w:r>
      <w:r w:rsidRPr="00B03A9A">
        <w:rPr>
          <w:rFonts w:ascii="Arial,Bold" w:hAnsi="Arial,Bold" w:cs="Arial,Bold"/>
          <w:bCs/>
          <w:szCs w:val="20"/>
        </w:rPr>
        <w:t xml:space="preserve">zakaszosan egyes ingatlanok előtt az árok feltöltésre került. Itt a helyi körülményekhez igazodva </w:t>
      </w:r>
      <w:r>
        <w:rPr>
          <w:rFonts w:ascii="Arial,Bold" w:hAnsi="Arial,Bold" w:cs="Arial,Bold"/>
          <w:bCs/>
          <w:szCs w:val="20"/>
        </w:rPr>
        <w:t>kerül</w:t>
      </w:r>
      <w:r w:rsidR="00F23431">
        <w:rPr>
          <w:rFonts w:ascii="Arial,Bold" w:hAnsi="Arial,Bold" w:cs="Arial,Bold"/>
          <w:bCs/>
          <w:szCs w:val="20"/>
        </w:rPr>
        <w:t>t</w:t>
      </w:r>
      <w:r>
        <w:rPr>
          <w:rFonts w:ascii="Arial,Bold" w:hAnsi="Arial,Bold" w:cs="Arial,Bold"/>
          <w:bCs/>
          <w:szCs w:val="20"/>
        </w:rPr>
        <w:t xml:space="preserve"> kialakításra a csatornaszakasz</w:t>
      </w:r>
      <w:r w:rsidRPr="00B03A9A">
        <w:rPr>
          <w:rFonts w:ascii="Arial,Bold" w:hAnsi="Arial,Bold" w:cs="Arial,Bold"/>
          <w:bCs/>
          <w:szCs w:val="20"/>
        </w:rPr>
        <w:t>. Az oszlopoknál</w:t>
      </w:r>
      <w:r>
        <w:rPr>
          <w:rFonts w:ascii="Arial,Bold" w:hAnsi="Arial,Bold" w:cs="Arial,Bold"/>
          <w:bCs/>
          <w:szCs w:val="20"/>
        </w:rPr>
        <w:t>,</w:t>
      </w:r>
      <w:r w:rsidRPr="00B03A9A">
        <w:rPr>
          <w:rFonts w:ascii="Arial,Bold" w:hAnsi="Arial,Bold" w:cs="Arial,Bold"/>
          <w:bCs/>
          <w:szCs w:val="20"/>
        </w:rPr>
        <w:t xml:space="preserve"> ill</w:t>
      </w:r>
      <w:r>
        <w:rPr>
          <w:rFonts w:ascii="Arial,Bold" w:hAnsi="Arial,Bold" w:cs="Arial,Bold"/>
          <w:bCs/>
          <w:szCs w:val="20"/>
        </w:rPr>
        <w:t>etve a</w:t>
      </w:r>
      <w:r w:rsidRPr="00B03A9A">
        <w:rPr>
          <w:rFonts w:ascii="Arial,Bold" w:hAnsi="Arial,Bold" w:cs="Arial,Bold"/>
          <w:bCs/>
          <w:szCs w:val="20"/>
        </w:rPr>
        <w:t xml:space="preserve"> bejáróknál n</w:t>
      </w:r>
      <w:r>
        <w:rPr>
          <w:rFonts w:ascii="Arial,Bold" w:hAnsi="Arial,Bold" w:cs="Arial,Bold"/>
          <w:bCs/>
          <w:szCs w:val="20"/>
        </w:rPr>
        <w:t xml:space="preserve">em </w:t>
      </w:r>
      <w:r w:rsidR="00F23431">
        <w:rPr>
          <w:rFonts w:ascii="Arial,Bold" w:hAnsi="Arial,Bold" w:cs="Arial,Bold"/>
          <w:bCs/>
          <w:szCs w:val="20"/>
        </w:rPr>
        <w:t xml:space="preserve">volt </w:t>
      </w:r>
      <w:r>
        <w:rPr>
          <w:rFonts w:ascii="Arial,Bold" w:hAnsi="Arial,Bold" w:cs="Arial,Bold"/>
          <w:bCs/>
          <w:szCs w:val="20"/>
        </w:rPr>
        <w:t>biztosított a kiegyenlítődés, ezért</w:t>
      </w:r>
      <w:r w:rsidRPr="00B03A9A">
        <w:rPr>
          <w:rFonts w:ascii="Arial,Bold" w:hAnsi="Arial,Bold" w:cs="Arial,Bold"/>
          <w:bCs/>
          <w:szCs w:val="20"/>
        </w:rPr>
        <w:t xml:space="preserve"> </w:t>
      </w:r>
      <w:r>
        <w:rPr>
          <w:rFonts w:ascii="Arial,Bold" w:hAnsi="Arial,Bold" w:cs="Arial,Bold"/>
          <w:bCs/>
          <w:szCs w:val="20"/>
        </w:rPr>
        <w:t>a</w:t>
      </w:r>
      <w:r w:rsidRPr="00B03A9A">
        <w:rPr>
          <w:rFonts w:ascii="Arial,Bold" w:hAnsi="Arial,Bold" w:cs="Arial,Bold"/>
          <w:bCs/>
          <w:szCs w:val="20"/>
        </w:rPr>
        <w:t xml:space="preserve"> víztelenítés miatt szükséges </w:t>
      </w:r>
      <w:r w:rsidR="00F23431">
        <w:rPr>
          <w:rFonts w:ascii="Arial,Bold" w:hAnsi="Arial,Bold" w:cs="Arial,Bold"/>
          <w:bCs/>
          <w:szCs w:val="20"/>
        </w:rPr>
        <w:t xml:space="preserve">volt </w:t>
      </w:r>
      <w:r w:rsidRPr="00B03A9A">
        <w:rPr>
          <w:rFonts w:ascii="Arial,Bold" w:hAnsi="Arial,Bold" w:cs="Arial,Bold"/>
          <w:bCs/>
          <w:szCs w:val="20"/>
        </w:rPr>
        <w:t>a rendszerben mellékcsatornaként kiépíteni.</w:t>
      </w:r>
    </w:p>
    <w:p w:rsidR="00B03A9A" w:rsidRDefault="00B03A9A" w:rsidP="000D697B">
      <w:pPr>
        <w:jc w:val="both"/>
        <w:rPr>
          <w:rFonts w:ascii="Arial,Bold" w:hAnsi="Arial,Bold" w:cs="Arial,Bold"/>
          <w:bCs/>
          <w:szCs w:val="20"/>
        </w:rPr>
      </w:pPr>
      <w:r>
        <w:rPr>
          <w:rFonts w:ascii="Arial,Bold" w:hAnsi="Arial,Bold" w:cs="Arial,Bold"/>
          <w:bCs/>
          <w:szCs w:val="20"/>
        </w:rPr>
        <w:t xml:space="preserve">Töltés utca: </w:t>
      </w:r>
      <w:r w:rsidR="00F23431">
        <w:rPr>
          <w:rFonts w:ascii="Arial,Bold" w:hAnsi="Arial,Bold" w:cs="Arial,Bold"/>
          <w:bCs/>
          <w:szCs w:val="20"/>
        </w:rPr>
        <w:t>A</w:t>
      </w:r>
      <w:r w:rsidRPr="00B03A9A">
        <w:rPr>
          <w:rFonts w:ascii="Arial,Bold" w:hAnsi="Arial,Bold" w:cs="Arial,Bold"/>
          <w:bCs/>
          <w:szCs w:val="20"/>
        </w:rPr>
        <w:t xml:space="preserve"> nyílt földmedrű</w:t>
      </w:r>
      <w:r>
        <w:rPr>
          <w:rFonts w:ascii="Arial,Bold" w:hAnsi="Arial,Bold" w:cs="Arial,Bold"/>
          <w:bCs/>
          <w:szCs w:val="20"/>
        </w:rPr>
        <w:t xml:space="preserve"> </w:t>
      </w:r>
      <w:r w:rsidRPr="00B03A9A">
        <w:rPr>
          <w:rFonts w:ascii="Arial,Bold" w:hAnsi="Arial,Bold" w:cs="Arial,Bold"/>
          <w:bCs/>
          <w:szCs w:val="20"/>
        </w:rPr>
        <w:t xml:space="preserve">CS-5-1 jelű csatorna </w:t>
      </w:r>
      <w:r>
        <w:rPr>
          <w:rFonts w:ascii="Arial,Bold" w:hAnsi="Arial,Bold" w:cs="Arial,Bold"/>
          <w:bCs/>
          <w:szCs w:val="20"/>
        </w:rPr>
        <w:t>v</w:t>
      </w:r>
      <w:r w:rsidRPr="00B03A9A">
        <w:rPr>
          <w:rFonts w:ascii="Arial,Bold" w:hAnsi="Arial,Bold" w:cs="Arial,Bold"/>
          <w:bCs/>
          <w:szCs w:val="20"/>
        </w:rPr>
        <w:t>ízgyűjtő területe</w:t>
      </w:r>
      <w:r>
        <w:rPr>
          <w:rFonts w:ascii="Arial,Bold" w:hAnsi="Arial,Bold" w:cs="Arial,Bold"/>
          <w:bCs/>
          <w:szCs w:val="20"/>
        </w:rPr>
        <w:t xml:space="preserve"> szintén</w:t>
      </w:r>
      <w:r w:rsidRPr="00B03A9A">
        <w:rPr>
          <w:rFonts w:ascii="Arial,Bold" w:hAnsi="Arial,Bold" w:cs="Arial,Bold"/>
          <w:bCs/>
          <w:szCs w:val="20"/>
        </w:rPr>
        <w:t xml:space="preserve"> a</w:t>
      </w:r>
      <w:r>
        <w:rPr>
          <w:rFonts w:ascii="Arial,Bold" w:hAnsi="Arial,Bold" w:cs="Arial,Bold"/>
          <w:bCs/>
          <w:szCs w:val="20"/>
        </w:rPr>
        <w:t xml:space="preserve"> lakóházak közvetlen környezete, lefolyása nem biztosított</w:t>
      </w:r>
      <w:r w:rsidRPr="00B03A9A">
        <w:rPr>
          <w:rFonts w:ascii="Arial,Bold" w:hAnsi="Arial,Bold" w:cs="Arial,Bold"/>
          <w:bCs/>
          <w:szCs w:val="20"/>
        </w:rPr>
        <w:t xml:space="preserve">. Az út mellett kialakított </w:t>
      </w:r>
      <w:proofErr w:type="spellStart"/>
      <w:r w:rsidRPr="00B03A9A">
        <w:rPr>
          <w:rFonts w:ascii="Arial,Bold" w:hAnsi="Arial,Bold" w:cs="Arial,Bold"/>
          <w:bCs/>
          <w:szCs w:val="20"/>
        </w:rPr>
        <w:t>bögék</w:t>
      </w:r>
      <w:proofErr w:type="spellEnd"/>
      <w:r w:rsidRPr="00B03A9A">
        <w:rPr>
          <w:rFonts w:ascii="Arial,Bold" w:hAnsi="Arial,Bold" w:cs="Arial,Bold"/>
          <w:bCs/>
          <w:szCs w:val="20"/>
        </w:rPr>
        <w:t xml:space="preserve"> </w:t>
      </w:r>
      <w:r w:rsidR="00F23431">
        <w:rPr>
          <w:rFonts w:ascii="Arial,Bold" w:hAnsi="Arial,Bold" w:cs="Arial,Bold"/>
          <w:bCs/>
          <w:szCs w:val="20"/>
        </w:rPr>
        <w:t>nem voltak</w:t>
      </w:r>
      <w:r w:rsidRPr="00B03A9A">
        <w:rPr>
          <w:rFonts w:ascii="Arial,Bold" w:hAnsi="Arial,Bold" w:cs="Arial,Bold"/>
          <w:bCs/>
          <w:szCs w:val="20"/>
        </w:rPr>
        <w:t xml:space="preserve"> kapcsolatban</w:t>
      </w:r>
      <w:r>
        <w:rPr>
          <w:rFonts w:ascii="Arial,Bold" w:hAnsi="Arial,Bold" w:cs="Arial,Bold"/>
          <w:bCs/>
          <w:szCs w:val="20"/>
        </w:rPr>
        <w:t xml:space="preserve"> egymással, az oszlopoknál, illetve</w:t>
      </w:r>
      <w:r w:rsidRPr="00B03A9A">
        <w:rPr>
          <w:rFonts w:ascii="Arial,Bold" w:hAnsi="Arial,Bold" w:cs="Arial,Bold"/>
          <w:bCs/>
          <w:szCs w:val="20"/>
        </w:rPr>
        <w:t xml:space="preserve"> bejáróknál nem </w:t>
      </w:r>
      <w:r w:rsidR="00F23431">
        <w:rPr>
          <w:rFonts w:ascii="Arial,Bold" w:hAnsi="Arial,Bold" w:cs="Arial,Bold"/>
          <w:bCs/>
          <w:szCs w:val="20"/>
        </w:rPr>
        <w:t xml:space="preserve">volt </w:t>
      </w:r>
      <w:r w:rsidRPr="00B03A9A">
        <w:rPr>
          <w:rFonts w:ascii="Arial,Bold" w:hAnsi="Arial,Bold" w:cs="Arial,Bold"/>
          <w:bCs/>
          <w:szCs w:val="20"/>
        </w:rPr>
        <w:t xml:space="preserve">biztosított a kiegyenlítődés. A víztelenítés miatt mellékcsatornaként </w:t>
      </w:r>
      <w:r>
        <w:rPr>
          <w:rFonts w:ascii="Arial,Bold" w:hAnsi="Arial,Bold" w:cs="Arial,Bold"/>
          <w:bCs/>
          <w:szCs w:val="20"/>
        </w:rPr>
        <w:t>kerül</w:t>
      </w:r>
      <w:r w:rsidR="00F23431">
        <w:rPr>
          <w:rFonts w:ascii="Arial,Bold" w:hAnsi="Arial,Bold" w:cs="Arial,Bold"/>
          <w:bCs/>
          <w:szCs w:val="20"/>
        </w:rPr>
        <w:t>t</w:t>
      </w:r>
      <w:r>
        <w:rPr>
          <w:rFonts w:ascii="Arial,Bold" w:hAnsi="Arial,Bold" w:cs="Arial,Bold"/>
          <w:bCs/>
          <w:szCs w:val="20"/>
        </w:rPr>
        <w:t xml:space="preserve"> kialakításra a vízelvezetés</w:t>
      </w:r>
      <w:r w:rsidRPr="00B03A9A">
        <w:rPr>
          <w:rFonts w:ascii="Arial,Bold" w:hAnsi="Arial,Bold" w:cs="Arial,Bold"/>
          <w:bCs/>
          <w:szCs w:val="20"/>
        </w:rPr>
        <w:t>.</w:t>
      </w:r>
    </w:p>
    <w:p w:rsidR="00B03A9A" w:rsidRDefault="00B03A9A" w:rsidP="000D697B">
      <w:pPr>
        <w:jc w:val="both"/>
        <w:rPr>
          <w:rFonts w:ascii="Arial,Bold" w:hAnsi="Arial,Bold" w:cs="Arial,Bold"/>
          <w:bCs/>
          <w:szCs w:val="20"/>
        </w:rPr>
      </w:pPr>
      <w:r>
        <w:rPr>
          <w:rFonts w:ascii="Arial,Bold" w:hAnsi="Arial,Bold" w:cs="Arial,Bold"/>
          <w:bCs/>
          <w:szCs w:val="20"/>
        </w:rPr>
        <w:t xml:space="preserve">Iskola utca: A </w:t>
      </w:r>
      <w:r w:rsidRPr="00B03A9A">
        <w:rPr>
          <w:rFonts w:ascii="Arial,Bold" w:hAnsi="Arial,Bold" w:cs="Arial,Bold"/>
          <w:bCs/>
          <w:szCs w:val="20"/>
        </w:rPr>
        <w:t>CS-4-1 és CS-1-2 jelű csatornák zárt</w:t>
      </w:r>
      <w:r>
        <w:rPr>
          <w:rFonts w:ascii="Arial,Bold" w:hAnsi="Arial,Bold" w:cs="Arial,Bold"/>
          <w:bCs/>
          <w:szCs w:val="20"/>
        </w:rPr>
        <w:t>, illetve</w:t>
      </w:r>
      <w:r w:rsidRPr="00B03A9A">
        <w:rPr>
          <w:rFonts w:ascii="Arial,Bold" w:hAnsi="Arial,Bold" w:cs="Arial,Bold"/>
          <w:bCs/>
          <w:szCs w:val="20"/>
        </w:rPr>
        <w:t xml:space="preserve"> nyílt burko</w:t>
      </w:r>
      <w:r>
        <w:rPr>
          <w:rFonts w:ascii="Arial,Bold" w:hAnsi="Arial,Bold" w:cs="Arial,Bold"/>
          <w:bCs/>
          <w:szCs w:val="20"/>
        </w:rPr>
        <w:t>lt csatornák. Vízgyűjtő területük</w:t>
      </w:r>
      <w:r w:rsidRPr="00B03A9A">
        <w:rPr>
          <w:rFonts w:ascii="Arial,Bold" w:hAnsi="Arial,Bold" w:cs="Arial,Bold"/>
          <w:bCs/>
          <w:szCs w:val="20"/>
        </w:rPr>
        <w:t xml:space="preserve"> a</w:t>
      </w:r>
      <w:r>
        <w:rPr>
          <w:rFonts w:ascii="Arial,Bold" w:hAnsi="Arial,Bold" w:cs="Arial,Bold"/>
          <w:bCs/>
          <w:szCs w:val="20"/>
        </w:rPr>
        <w:t xml:space="preserve"> lakóházak közvetlen környezete,</w:t>
      </w:r>
      <w:r w:rsidRPr="00B03A9A">
        <w:rPr>
          <w:rFonts w:ascii="Arial,Bold" w:hAnsi="Arial,Bold" w:cs="Arial,Bold"/>
          <w:bCs/>
          <w:szCs w:val="20"/>
        </w:rPr>
        <w:t xml:space="preserve"> </w:t>
      </w:r>
      <w:r>
        <w:rPr>
          <w:rFonts w:ascii="Arial,Bold" w:hAnsi="Arial,Bold" w:cs="Arial,Bold"/>
          <w:bCs/>
          <w:szCs w:val="20"/>
        </w:rPr>
        <w:t>lefolyásuk</w:t>
      </w:r>
      <w:r w:rsidRPr="00B03A9A">
        <w:rPr>
          <w:rFonts w:ascii="Arial,Bold" w:hAnsi="Arial,Bold" w:cs="Arial,Bold"/>
          <w:bCs/>
          <w:szCs w:val="20"/>
        </w:rPr>
        <w:t xml:space="preserve"> ugyan v</w:t>
      </w:r>
      <w:r w:rsidR="00F23431">
        <w:rPr>
          <w:rFonts w:ascii="Arial,Bold" w:hAnsi="Arial,Bold" w:cs="Arial,Bold"/>
          <w:bCs/>
          <w:szCs w:val="20"/>
        </w:rPr>
        <w:t>olt</w:t>
      </w:r>
      <w:r w:rsidRPr="00B03A9A">
        <w:rPr>
          <w:rFonts w:ascii="Arial,Bold" w:hAnsi="Arial,Bold" w:cs="Arial,Bold"/>
          <w:bCs/>
          <w:szCs w:val="20"/>
        </w:rPr>
        <w:t>, de mindkét csatorna állaga nem biztosít</w:t>
      </w:r>
      <w:r w:rsidR="00F23431">
        <w:rPr>
          <w:rFonts w:ascii="Arial,Bold" w:hAnsi="Arial,Bold" w:cs="Arial,Bold"/>
          <w:bCs/>
          <w:szCs w:val="20"/>
        </w:rPr>
        <w:t>otta</w:t>
      </w:r>
      <w:r w:rsidRPr="00B03A9A">
        <w:rPr>
          <w:rFonts w:ascii="Arial,Bold" w:hAnsi="Arial,Bold" w:cs="Arial,Bold"/>
          <w:bCs/>
          <w:szCs w:val="20"/>
        </w:rPr>
        <w:t xml:space="preserve"> a víztelenítést. A Piac környezetében a CS-4-1 jelű zárt csatorna rekonstrukciója </w:t>
      </w:r>
      <w:r w:rsidR="00F23431">
        <w:rPr>
          <w:rFonts w:ascii="Arial,Bold" w:hAnsi="Arial,Bold" w:cs="Arial,Bold"/>
          <w:bCs/>
          <w:szCs w:val="20"/>
        </w:rPr>
        <w:t xml:space="preserve">volt </w:t>
      </w:r>
      <w:r w:rsidRPr="00B03A9A">
        <w:rPr>
          <w:rFonts w:ascii="Arial,Bold" w:hAnsi="Arial,Bold" w:cs="Arial,Bold"/>
          <w:bCs/>
          <w:szCs w:val="20"/>
        </w:rPr>
        <w:t xml:space="preserve">szükséges, míg a déli oldalon lévő nyílt CS-1-2 csatorna rekonstrukciója </w:t>
      </w:r>
      <w:r w:rsidR="00F23431">
        <w:rPr>
          <w:rFonts w:ascii="Arial,Bold" w:hAnsi="Arial,Bold" w:cs="Arial,Bold"/>
          <w:bCs/>
          <w:szCs w:val="20"/>
        </w:rPr>
        <w:t xml:space="preserve">volt </w:t>
      </w:r>
      <w:r w:rsidRPr="00B03A9A">
        <w:rPr>
          <w:rFonts w:ascii="Arial,Bold" w:hAnsi="Arial,Bold" w:cs="Arial,Bold"/>
          <w:bCs/>
          <w:szCs w:val="20"/>
        </w:rPr>
        <w:t xml:space="preserve">indokolt a mederlapokból kirakott és bedőlt elemek átépítésének szükségességéből fakadóan. A víztelenítés miatt mellékcsatornaként </w:t>
      </w:r>
      <w:r>
        <w:rPr>
          <w:rFonts w:ascii="Arial,Bold" w:hAnsi="Arial,Bold" w:cs="Arial,Bold"/>
          <w:bCs/>
          <w:szCs w:val="20"/>
        </w:rPr>
        <w:t>kerül</w:t>
      </w:r>
      <w:r w:rsidR="00F23431">
        <w:rPr>
          <w:rFonts w:ascii="Arial,Bold" w:hAnsi="Arial,Bold" w:cs="Arial,Bold"/>
          <w:bCs/>
          <w:szCs w:val="20"/>
        </w:rPr>
        <w:t>t</w:t>
      </w:r>
      <w:r>
        <w:rPr>
          <w:rFonts w:ascii="Arial,Bold" w:hAnsi="Arial,Bold" w:cs="Arial,Bold"/>
          <w:bCs/>
          <w:szCs w:val="20"/>
        </w:rPr>
        <w:t xml:space="preserve"> kialakításra a vízelvezetés</w:t>
      </w:r>
      <w:r w:rsidRPr="00B03A9A">
        <w:rPr>
          <w:rFonts w:ascii="Arial,Bold" w:hAnsi="Arial,Bold" w:cs="Arial,Bold"/>
          <w:bCs/>
          <w:szCs w:val="20"/>
        </w:rPr>
        <w:t>.</w:t>
      </w:r>
    </w:p>
    <w:p w:rsidR="00B03A9A" w:rsidRDefault="00B03A9A" w:rsidP="000D697B">
      <w:pPr>
        <w:jc w:val="both"/>
        <w:rPr>
          <w:rFonts w:ascii="Arial,Bold" w:hAnsi="Arial,Bold" w:cs="Arial,Bold"/>
          <w:bCs/>
          <w:szCs w:val="20"/>
        </w:rPr>
      </w:pPr>
      <w:r w:rsidRPr="00B03A9A">
        <w:rPr>
          <w:rFonts w:ascii="Arial,Bold" w:hAnsi="Arial,Bold" w:cs="Arial,Bold"/>
          <w:bCs/>
          <w:szCs w:val="20"/>
        </w:rPr>
        <w:t xml:space="preserve">CS-6-0 jelű csatorna: </w:t>
      </w:r>
      <w:r w:rsidR="00F23431">
        <w:rPr>
          <w:rFonts w:ascii="Arial,Bold" w:hAnsi="Arial,Bold" w:cs="Arial,Bold"/>
          <w:bCs/>
          <w:szCs w:val="20"/>
        </w:rPr>
        <w:t>A</w:t>
      </w:r>
      <w:r>
        <w:rPr>
          <w:rFonts w:ascii="Arial,Bold" w:hAnsi="Arial,Bold" w:cs="Arial,Bold"/>
          <w:bCs/>
          <w:szCs w:val="20"/>
        </w:rPr>
        <w:t xml:space="preserve"> nyílt földmedrű csatorna,</w:t>
      </w:r>
      <w:r w:rsidRPr="00B03A9A">
        <w:rPr>
          <w:rFonts w:ascii="Arial,Bold" w:hAnsi="Arial,Bold" w:cs="Arial,Bold"/>
          <w:bCs/>
          <w:szCs w:val="20"/>
        </w:rPr>
        <w:t xml:space="preserve"> </w:t>
      </w:r>
      <w:r>
        <w:rPr>
          <w:rFonts w:ascii="Arial,Bold" w:hAnsi="Arial,Bold" w:cs="Arial,Bold"/>
          <w:bCs/>
          <w:szCs w:val="20"/>
        </w:rPr>
        <w:t>a</w:t>
      </w:r>
      <w:r w:rsidRPr="00B03A9A">
        <w:rPr>
          <w:rFonts w:ascii="Arial,Bold" w:hAnsi="Arial,Bold" w:cs="Arial,Bold"/>
          <w:bCs/>
          <w:szCs w:val="20"/>
        </w:rPr>
        <w:t xml:space="preserve"> főúttal párhuzamosan haladó főcsatornák folytatásaként</w:t>
      </w:r>
      <w:r w:rsidR="00F23431">
        <w:rPr>
          <w:rFonts w:ascii="Arial,Bold" w:hAnsi="Arial,Bold" w:cs="Arial,Bold"/>
          <w:bCs/>
          <w:szCs w:val="20"/>
        </w:rPr>
        <w:t xml:space="preserve"> volt</w:t>
      </w:r>
      <w:r w:rsidRPr="00B03A9A">
        <w:rPr>
          <w:rFonts w:ascii="Arial,Bold" w:hAnsi="Arial,Bold" w:cs="Arial,Bold"/>
          <w:bCs/>
          <w:szCs w:val="20"/>
        </w:rPr>
        <w:t xml:space="preserve"> szükséges kiépíteni a végső befogadó</w:t>
      </w:r>
      <w:r w:rsidR="00A554B8">
        <w:rPr>
          <w:rFonts w:ascii="Arial,Bold" w:hAnsi="Arial,Bold" w:cs="Arial,Bold"/>
          <w:bCs/>
          <w:szCs w:val="20"/>
        </w:rPr>
        <w:t>ig,</w:t>
      </w:r>
      <w:r w:rsidRPr="00B03A9A">
        <w:rPr>
          <w:rFonts w:ascii="Arial,Bold" w:hAnsi="Arial,Bold" w:cs="Arial,Bold"/>
          <w:bCs/>
          <w:szCs w:val="20"/>
        </w:rPr>
        <w:t xml:space="preserve"> az Ü-24 csatornáig.</w:t>
      </w:r>
    </w:p>
    <w:p w:rsidR="00B03A9A" w:rsidRDefault="00B03A9A" w:rsidP="000D697B">
      <w:pPr>
        <w:jc w:val="both"/>
        <w:rPr>
          <w:rFonts w:ascii="Arial,Bold" w:hAnsi="Arial,Bold" w:cs="Arial,Bold"/>
          <w:bCs/>
          <w:szCs w:val="20"/>
        </w:rPr>
      </w:pPr>
    </w:p>
    <w:p w:rsidR="00BA0DF8" w:rsidRPr="00A554B8" w:rsidRDefault="003E5E17" w:rsidP="00A554B8">
      <w:pPr>
        <w:jc w:val="both"/>
        <w:rPr>
          <w:sz w:val="24"/>
        </w:rPr>
      </w:pPr>
      <w:r w:rsidRPr="000D697B">
        <w:rPr>
          <w:rFonts w:ascii="Arial" w:hAnsi="Arial" w:cs="Arial"/>
          <w:szCs w:val="20"/>
        </w:rPr>
        <w:t xml:space="preserve">A projekt </w:t>
      </w:r>
      <w:bookmarkStart w:id="0" w:name="_GoBack"/>
      <w:bookmarkEnd w:id="0"/>
      <w:r w:rsidRPr="000D697B">
        <w:rPr>
          <w:rFonts w:ascii="Arial" w:hAnsi="Arial" w:cs="Arial"/>
          <w:szCs w:val="20"/>
        </w:rPr>
        <w:t>befejezési határideje: 20</w:t>
      </w:r>
      <w:r w:rsidR="00A554B8">
        <w:rPr>
          <w:rFonts w:ascii="Arial" w:hAnsi="Arial" w:cs="Arial"/>
          <w:szCs w:val="20"/>
        </w:rPr>
        <w:t>23.</w:t>
      </w:r>
      <w:r w:rsidR="00F23431">
        <w:rPr>
          <w:rFonts w:ascii="Arial" w:hAnsi="Arial" w:cs="Arial"/>
          <w:szCs w:val="20"/>
        </w:rPr>
        <w:t>12.20</w:t>
      </w:r>
      <w:r w:rsidR="00A554B8">
        <w:rPr>
          <w:rFonts w:ascii="Arial" w:hAnsi="Arial" w:cs="Arial"/>
          <w:szCs w:val="20"/>
        </w:rPr>
        <w:t>.</w:t>
      </w:r>
    </w:p>
    <w:p w:rsidR="00BA0DF8" w:rsidRDefault="00BA0DF8" w:rsidP="00BA0DF8">
      <w:pPr>
        <w:rPr>
          <w:rFonts w:ascii="Arial" w:hAnsi="Arial" w:cs="Arial"/>
          <w:sz w:val="20"/>
          <w:szCs w:val="20"/>
        </w:rPr>
      </w:pPr>
    </w:p>
    <w:sectPr w:rsidR="00BA0D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11E" w:rsidRDefault="0041411E" w:rsidP="0041411E">
      <w:pPr>
        <w:spacing w:after="0" w:line="240" w:lineRule="auto"/>
      </w:pPr>
      <w:r>
        <w:separator/>
      </w:r>
    </w:p>
  </w:endnote>
  <w:endnote w:type="continuationSeparator" w:id="0">
    <w:p w:rsidR="0041411E" w:rsidRDefault="0041411E" w:rsidP="00414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kzidenzGroteskCE-Blac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11E" w:rsidRDefault="0041411E" w:rsidP="0041411E">
      <w:pPr>
        <w:spacing w:after="0" w:line="240" w:lineRule="auto"/>
      </w:pPr>
      <w:r>
        <w:separator/>
      </w:r>
    </w:p>
  </w:footnote>
  <w:footnote w:type="continuationSeparator" w:id="0">
    <w:p w:rsidR="0041411E" w:rsidRDefault="0041411E" w:rsidP="00414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411E" w:rsidRDefault="0041411E">
    <w:pPr>
      <w:pStyle w:val="lfej"/>
    </w:pPr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6B0B4FF4" wp14:editId="2C0745F1">
          <wp:simplePos x="0" y="0"/>
          <wp:positionH relativeFrom="column">
            <wp:posOffset>3429000</wp:posOffset>
          </wp:positionH>
          <wp:positionV relativeFrom="paragraph">
            <wp:posOffset>-391160</wp:posOffset>
          </wp:positionV>
          <wp:extent cx="3184525" cy="2200275"/>
          <wp:effectExtent l="0" t="0" r="0" b="9525"/>
          <wp:wrapSquare wrapText="bothSides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foblokk_kedv_final_felso_cmyk_ERF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4525" cy="2200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DF8"/>
    <w:rsid w:val="000765E7"/>
    <w:rsid w:val="00092939"/>
    <w:rsid w:val="000D697B"/>
    <w:rsid w:val="0012322D"/>
    <w:rsid w:val="003E5E17"/>
    <w:rsid w:val="0041411E"/>
    <w:rsid w:val="0043732A"/>
    <w:rsid w:val="00A554B8"/>
    <w:rsid w:val="00B03A9A"/>
    <w:rsid w:val="00BA0DF8"/>
    <w:rsid w:val="00BD2DFD"/>
    <w:rsid w:val="00E9017B"/>
    <w:rsid w:val="00F2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F0C468-2916-4BFD-A1D8-1694D58DE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14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411E"/>
  </w:style>
  <w:style w:type="paragraph" w:styleId="llb">
    <w:name w:val="footer"/>
    <w:basedOn w:val="Norml"/>
    <w:link w:val="llbChar"/>
    <w:uiPriority w:val="99"/>
    <w:unhideWhenUsed/>
    <w:rsid w:val="004141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41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81DFF-3BC2-4081-A68A-53D64326B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Kékes Szabó Kálmán</dc:creator>
  <cp:keywords/>
  <dc:description/>
  <cp:lastModifiedBy>user</cp:lastModifiedBy>
  <cp:revision>3</cp:revision>
  <dcterms:created xsi:type="dcterms:W3CDTF">2024-03-20T12:50:00Z</dcterms:created>
  <dcterms:modified xsi:type="dcterms:W3CDTF">2024-03-20T12:51:00Z</dcterms:modified>
</cp:coreProperties>
</file>